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0001844767</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Viant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001-40015</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2722 Michelson Drive</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Irvine</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92612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1-949-861-8888</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Capital V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75000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852750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20021706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2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7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Acquired Class B</w:t>
            </w:r>
          </w:p>
        </w:tc>
        <w:tc>
          <w:tcPr>
            <w:tcW w:w="14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14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from Issuer in</w:t>
            </w:r>
          </w:p>
        </w:tc>
        <w:tc>
          <w:tcPr>
            <w:tcW w:w="14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private</w:t>
            </w:r>
          </w:p>
        </w:tc>
        <w:tc>
          <w:tcPr>
            <w:tcW w:w="14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transaction; Class</w:t>
            </w:r>
          </w:p>
        </w:tc>
        <w:tc>
          <w:tcPr>
            <w:tcW w:w="14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06/16/2026 B common shares</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75000</w:t>
            </w:r>
          </w:p>
        </w:tc>
        <w:tc>
          <w:tcPr>
            <w:tcW w:w="16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06/16/2026 None</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2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to be converted to</w:t>
            </w:r>
          </w:p>
        </w:tc>
        <w:tc>
          <w:tcPr>
            <w:tcW w:w="14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4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shares in</w:t>
            </w:r>
          </w:p>
        </w:tc>
        <w:tc>
          <w:tcPr>
            <w:tcW w:w="14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4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any sales</w:t>
            </w:r>
          </w:p>
        </w:tc>
        <w:tc>
          <w:tcPr>
            <w:tcW w:w="14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-923925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Capital V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Capital V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Capital V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Capital V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Capital V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Capital V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Capital V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Capital V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2722 Michelson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Irvine  CA  92612</w:t>
      </w:r>
    </w:p>
    <w:p>
      <w:pPr>
        <w:spacing w:after="0" w:line="20" w:lineRule="exact"/>
        <w:rPr>
          <w:sz w:val="20"/>
          <w:szCs w:val="20"/>
          <w:color w:val="auto"/>
        </w:rPr>
      </w:pPr>
    </w:p>
    <w:p>
      <w:pPr>
        <w:ind w:left="40" w:right="1120"/>
        <w:spacing w:after="0" w:line="282" w:lineRule="auto"/>
        <w:rPr>
          <w:sz w:val="20"/>
          <w:szCs w:val="20"/>
          <w:color w:val="auto"/>
        </w:rPr>
      </w:pPr>
      <w:r>
        <w:rPr>
          <w:rFonts w:ascii="Times New Roman" w:cs="Times New Roman" w:eastAsia="Times New Roman" w:hAnsi="Times New Roman"/>
          <w:sz w:val="21"/>
          <w:szCs w:val="21"/>
          <w:color w:val="auto"/>
        </w:rPr>
        <w:t>Timothy Vanderhook 2722 Michelson Drive</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15000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176938.5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03/18/2026 15000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179979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05/20/2026 15000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158934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05/19/2026 15000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163308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04/22/2026 8389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90128.06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04/21/2026 14111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154017.33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04/20/2026 15000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166797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03/19/2026 8760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100064.6</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06/15/2026 9125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101287.5</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Suite 100</w:t>
            </w:r>
          </w:p>
        </w:tc>
        <w:tc>
          <w:tcPr>
            <w:tcW w:w="18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18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92612</w:t>
            </w:r>
          </w:p>
        </w:tc>
        <w:tc>
          <w:tcPr>
            <w:tcW w:w="3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Vanderhook</w:t>
            </w:r>
          </w:p>
        </w:tc>
        <w:tc>
          <w:tcPr>
            <w:tcW w:w="36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2722 Michelson Drive</w:t>
            </w:r>
          </w:p>
        </w:tc>
        <w:tc>
          <w:tcPr>
            <w:tcW w:w="3600" w:type="dxa"/>
            <w:vAlign w:val="bottom"/>
            <w:vMerge w:val="restart"/>
          </w:tcPr>
          <w:p>
            <w:pPr>
              <w:ind w:left="740"/>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06/15/2026 9125</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101287.5</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8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18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92612</w:t>
            </w:r>
          </w:p>
        </w:tc>
        <w:tc>
          <w:tcPr>
            <w:tcW w:w="3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Capital V LLC</w:t>
            </w:r>
          </w:p>
        </w:tc>
        <w:tc>
          <w:tcPr>
            <w:tcW w:w="36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2722 Michelson Drive</w:t>
            </w:r>
          </w:p>
        </w:tc>
        <w:tc>
          <w:tcPr>
            <w:tcW w:w="3600" w:type="dxa"/>
            <w:vAlign w:val="bottom"/>
            <w:vMerge w:val="restart"/>
          </w:tcPr>
          <w:p>
            <w:pPr>
              <w:ind w:left="740"/>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05/21/2026 7500</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80913.75</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8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7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18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92612</w:t>
            </w:r>
          </w:p>
        </w:tc>
        <w:tc>
          <w:tcPr>
            <w:tcW w:w="3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21"/>
          <w:szCs w:val="21"/>
          <w:color w:val="auto"/>
        </w:rPr>
        <w:t>The sales of shares set forth herein are made in connection with a selling plan dated 3/18/2025, as amended on 9/17/2025, that is intended to comply with Rule 10b5-1(c).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03/18/2025</w:t>
      </w:r>
    </w:p>
    <w:p>
      <w:pPr>
        <w:spacing w:after="0" w:line="612" w:lineRule="exact"/>
        <w:rPr>
          <w:sz w:val="20"/>
          <w:szCs w:val="20"/>
          <w:color w:val="auto"/>
        </w:rPr>
      </w:pPr>
    </w:p>
    <w:p>
      <w:pPr>
        <w:sectPr>
          <w:pgSz w:w="11900" w:h="16838" w:orient="portrait"/>
          <w:cols w:equalWidth="0" w:num="2">
            <w:col w:w="3380" w:space="100"/>
            <w:col w:w="772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Capital V LLC</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2026-06-16T17:05:49Z</dcterms:created>
  <dcterms:modified xsi:type="dcterms:W3CDTF">2026-06-16T17:05:49Z</dcterms:modified>
</cp:coreProperties>
</file>