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58084.xml.htm"/>
      <w:bookmarkStart w:id="1" w:name="kswkform4_17848580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Vanderhook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9,069,775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11.7042</w:t>
            </w:r>
            <w:r>
              <w:rPr>
                <w:rFonts w:ascii="Times;serif" w:hAnsi="Times;serif"/>
                <w:color w:val="008000"/>
                <w:position w:val="7"/>
                <w:sz w:val="16"/>
                <w:sz w:val="20"/>
                <w:shd w:fill="FFFFFF" w:val="clear"/>
              </w:rPr>
              <w:t>(5)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11.0346</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4,304</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10.4704</w:t>
            </w:r>
            <w:r>
              <w:rPr>
                <w:rFonts w:ascii="Times;serif" w:hAnsi="Times;serif"/>
                <w:color w:val="008000"/>
                <w:position w:val="7"/>
                <w:sz w:val="16"/>
                <w:sz w:val="20"/>
                <w:shd w:fill="FFFFFF" w:val="clear"/>
              </w:rPr>
              <w:t>(7)</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Capital V LLC</w:t>
            </w:r>
            <w:r>
              <w:rPr>
                <w:rFonts w:ascii="Times;serif" w:hAnsi="Times;serif"/>
                <w:color w:val="008000"/>
                <w:position w:val="7"/>
                <w:sz w:val="16"/>
                <w:sz w:val="20"/>
                <w:shd w:fill="FFFFFF" w:val="clear"/>
              </w:rPr>
              <w:t>(2)</w:t>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9,069,775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Capital V LLC</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holds a one-third interest in Capital V LLC and may therefore be deemed to have an indirect pecuniary interest in one-third of Capital V LLC's total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cancellation for no consideration of a number of shares of Class B common stock of the Issuer in connection with the redemption by Capital V LLC of an equal number of Class B Units for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sold pursuant to a 10b5-1 plan adopted by Capital V LLC on March 18, 2025, as amended on September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based on the Reporting Person's pro rata portion of a total of 9,588 shares of Class A Common Stock sold on behalf of Capital V LLC. These shares were sold in multiple transactions at prices ranging from $11.53 to $12.03.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based on the Reporting Person's pro rata portion of a total of 15,000 shares of Class A Common Stock sold on behalf of Capital V LLC. These shares were sold in multiple transactions at prices ranging from $10.77 to $11.69.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based on the Reporting Person's pro rata portion of a total of 12,912 shares of Class A Common Stock sold on behalf of Capital V LLC. These shares were sold in multiple transactions at prices ranging from $10.17 to $10.81.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Timothy Vanderhook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103"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5591</Characters>
  <CharactersWithSpaces>6562</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